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5F" w:rsidRPr="00492158" w:rsidRDefault="00C27E5F" w:rsidP="00C27E5F">
      <w:pPr>
        <w:spacing w:after="0" w:line="240" w:lineRule="auto"/>
        <w:contextualSpacing/>
        <w:rPr>
          <w:rFonts w:ascii="Times New Roman" w:hAnsi="Times New Roman" w:cs="Times New Roman"/>
          <w:b/>
        </w:rPr>
      </w:pPr>
      <w:r w:rsidRPr="00492158">
        <w:rPr>
          <w:rFonts w:ascii="Times New Roman" w:hAnsi="Times New Roman" w:cs="Times New Roman"/>
          <w:b/>
        </w:rPr>
        <w:t>POSITION: ARTS ADMINISTRATION ASSISTANT</w:t>
      </w:r>
    </w:p>
    <w:p w:rsidR="00C27E5F" w:rsidRPr="00492158" w:rsidRDefault="00C27E5F" w:rsidP="00C27E5F">
      <w:pPr>
        <w:spacing w:after="0" w:line="240" w:lineRule="auto"/>
        <w:contextualSpacing/>
        <w:rPr>
          <w:rFonts w:ascii="Times New Roman" w:hAnsi="Times New Roman" w:cs="Times New Roman"/>
          <w:b/>
        </w:rPr>
      </w:pPr>
    </w:p>
    <w:p w:rsidR="00C27E5F" w:rsidRPr="00492158" w:rsidRDefault="00C27E5F" w:rsidP="00C27E5F">
      <w:pPr>
        <w:spacing w:after="0" w:line="240" w:lineRule="auto"/>
        <w:contextualSpacing/>
        <w:rPr>
          <w:rFonts w:ascii="Times New Roman" w:hAnsi="Times New Roman" w:cs="Times New Roman"/>
        </w:rPr>
      </w:pPr>
      <w:r w:rsidRPr="00492158">
        <w:rPr>
          <w:rFonts w:ascii="Times New Roman" w:hAnsi="Times New Roman" w:cs="Times New Roman"/>
        </w:rPr>
        <w:t>Salary: $15.00 per hour</w:t>
      </w:r>
    </w:p>
    <w:p w:rsidR="00C27E5F" w:rsidRPr="00492158" w:rsidRDefault="00C27E5F" w:rsidP="00C27E5F">
      <w:pPr>
        <w:spacing w:after="0" w:line="240" w:lineRule="auto"/>
        <w:contextualSpacing/>
        <w:rPr>
          <w:rFonts w:ascii="Times New Roman" w:hAnsi="Times New Roman" w:cs="Times New Roman"/>
        </w:rPr>
      </w:pPr>
      <w:r w:rsidRPr="00492158">
        <w:rPr>
          <w:rFonts w:ascii="Times New Roman" w:hAnsi="Times New Roman" w:cs="Times New Roman"/>
        </w:rPr>
        <w:t>Dates: Early May through August 2019 (some flexibility in start and end date)</w:t>
      </w:r>
    </w:p>
    <w:p w:rsidR="00C27E5F" w:rsidRPr="00492158" w:rsidRDefault="00C27E5F" w:rsidP="00C27E5F">
      <w:pPr>
        <w:spacing w:after="0" w:line="240" w:lineRule="auto"/>
        <w:contextualSpacing/>
        <w:rPr>
          <w:rFonts w:ascii="Times New Roman" w:hAnsi="Times New Roman" w:cs="Times New Roman"/>
          <w:b/>
        </w:rPr>
      </w:pPr>
    </w:p>
    <w:p w:rsidR="00C27E5F" w:rsidRPr="00492158" w:rsidRDefault="00C27E5F" w:rsidP="00C27E5F">
      <w:pPr>
        <w:spacing w:after="0" w:line="240" w:lineRule="auto"/>
        <w:contextualSpacing/>
        <w:rPr>
          <w:rFonts w:ascii="Times New Roman" w:hAnsi="Times New Roman" w:cs="Times New Roman"/>
          <w:b/>
        </w:rPr>
      </w:pPr>
      <w:r w:rsidRPr="00492158">
        <w:rPr>
          <w:rFonts w:ascii="Times New Roman" w:hAnsi="Times New Roman" w:cs="Times New Roman"/>
          <w:b/>
        </w:rPr>
        <w:t>Please note this position is contingent upon funding.</w:t>
      </w:r>
    </w:p>
    <w:p w:rsidR="00C27E5F" w:rsidRPr="00492158" w:rsidRDefault="00C27E5F" w:rsidP="00C27E5F">
      <w:pPr>
        <w:spacing w:after="0" w:line="240" w:lineRule="auto"/>
        <w:contextualSpacing/>
        <w:rPr>
          <w:rFonts w:ascii="Times New Roman" w:hAnsi="Times New Roman" w:cs="Times New Roman"/>
          <w:b/>
        </w:rPr>
      </w:pPr>
    </w:p>
    <w:p w:rsidR="00C27E5F" w:rsidRPr="00492158" w:rsidRDefault="00BB7D21" w:rsidP="00C27E5F">
      <w:pPr>
        <w:spacing w:after="0" w:line="240" w:lineRule="auto"/>
        <w:contextualSpacing/>
        <w:rPr>
          <w:rFonts w:ascii="Times New Roman" w:hAnsi="Times New Roman" w:cs="Times New Roman"/>
          <w:color w:val="333333"/>
          <w:shd w:val="clear" w:color="auto" w:fill="FFFFFF"/>
        </w:rPr>
      </w:pPr>
      <w:r w:rsidRPr="00492158">
        <w:rPr>
          <w:rFonts w:ascii="Times New Roman" w:hAnsi="Times New Roman" w:cs="Times New Roman"/>
          <w:color w:val="333333"/>
          <w:shd w:val="clear" w:color="auto" w:fill="FFFFFF"/>
        </w:rPr>
        <w:t>Working with Toronto Botanical Garden Communication/Events team, the Arts Administration Assistant will provide administrative support for of the TBG Summer Exhibition entitled "</w:t>
      </w:r>
      <w:proofErr w:type="spellStart"/>
      <w:r w:rsidRPr="00492158">
        <w:rPr>
          <w:rFonts w:ascii="Times New Roman" w:hAnsi="Times New Roman" w:cs="Times New Roman"/>
          <w:color w:val="333333"/>
          <w:shd w:val="clear" w:color="auto" w:fill="FFFFFF"/>
        </w:rPr>
        <w:t>ZimSculpt</w:t>
      </w:r>
      <w:proofErr w:type="spellEnd"/>
      <w:r w:rsidRPr="00492158">
        <w:rPr>
          <w:rFonts w:ascii="Times New Roman" w:hAnsi="Times New Roman" w:cs="Times New Roman"/>
          <w:color w:val="333333"/>
          <w:shd w:val="clear" w:color="auto" w:fill="FFFFFF"/>
        </w:rPr>
        <w:t>", an international travelling exhibition of sculpture from Zim</w:t>
      </w:r>
      <w:r w:rsidRPr="00492158">
        <w:rPr>
          <w:rFonts w:ascii="Times New Roman" w:hAnsi="Times New Roman" w:cs="Times New Roman"/>
          <w:color w:val="333333"/>
          <w:shd w:val="clear" w:color="auto" w:fill="FFFFFF"/>
        </w:rPr>
        <w:t xml:space="preserve">babwe curated by Vivienne </w:t>
      </w:r>
      <w:proofErr w:type="spellStart"/>
      <w:r w:rsidRPr="00492158">
        <w:rPr>
          <w:rFonts w:ascii="Times New Roman" w:hAnsi="Times New Roman" w:cs="Times New Roman"/>
          <w:color w:val="333333"/>
          <w:shd w:val="clear" w:color="auto" w:fill="FFFFFF"/>
        </w:rPr>
        <w:t>Crois</w:t>
      </w:r>
      <w:r w:rsidRPr="00492158">
        <w:rPr>
          <w:rFonts w:ascii="Times New Roman" w:hAnsi="Times New Roman" w:cs="Times New Roman"/>
          <w:color w:val="333333"/>
          <w:shd w:val="clear" w:color="auto" w:fill="FFFFFF"/>
        </w:rPr>
        <w:t>ette</w:t>
      </w:r>
      <w:proofErr w:type="spellEnd"/>
      <w:r w:rsidRPr="00492158">
        <w:rPr>
          <w:rFonts w:ascii="Times New Roman" w:hAnsi="Times New Roman" w:cs="Times New Roman"/>
          <w:color w:val="333333"/>
          <w:shd w:val="clear" w:color="auto" w:fill="FFFFFF"/>
        </w:rPr>
        <w:t xml:space="preserve"> featuring over one hundred sculptures installed outdoors throughout the grounds of the Toronto Botanical Garden and Edwards Gardens covering over eight acres running </w:t>
      </w:r>
      <w:r w:rsidRPr="00492158">
        <w:rPr>
          <w:rFonts w:ascii="Times New Roman" w:hAnsi="Times New Roman" w:cs="Times New Roman"/>
          <w:color w:val="333333"/>
          <w:shd w:val="clear" w:color="auto" w:fill="FFFFFF"/>
        </w:rPr>
        <w:t>June 28</w:t>
      </w:r>
      <w:r w:rsidRPr="00492158">
        <w:rPr>
          <w:rFonts w:ascii="Times New Roman" w:hAnsi="Times New Roman" w:cs="Times New Roman"/>
          <w:color w:val="333333"/>
          <w:shd w:val="clear" w:color="auto" w:fill="FFFFFF"/>
        </w:rPr>
        <w:t xml:space="preserve"> to </w:t>
      </w:r>
      <w:r w:rsidRPr="00492158">
        <w:rPr>
          <w:rFonts w:ascii="Times New Roman" w:hAnsi="Times New Roman" w:cs="Times New Roman"/>
          <w:color w:val="333333"/>
          <w:shd w:val="clear" w:color="auto" w:fill="FFFFFF"/>
        </w:rPr>
        <w:t>September 8</w:t>
      </w:r>
      <w:r w:rsidRPr="00492158">
        <w:rPr>
          <w:rFonts w:ascii="Times New Roman" w:hAnsi="Times New Roman" w:cs="Times New Roman"/>
          <w:color w:val="333333"/>
          <w:shd w:val="clear" w:color="auto" w:fill="FFFFFF"/>
        </w:rPr>
        <w:t>, 2019.</w:t>
      </w:r>
    </w:p>
    <w:p w:rsidR="00BB7D21" w:rsidRPr="00492158" w:rsidRDefault="00BB7D21" w:rsidP="00C27E5F">
      <w:pPr>
        <w:spacing w:after="0" w:line="240" w:lineRule="auto"/>
        <w:contextualSpacing/>
        <w:rPr>
          <w:rFonts w:ascii="Times New Roman" w:hAnsi="Times New Roman" w:cs="Times New Roman"/>
        </w:rPr>
      </w:pPr>
    </w:p>
    <w:p w:rsidR="00C27E5F" w:rsidRPr="00492158" w:rsidRDefault="00C27E5F" w:rsidP="00C27E5F">
      <w:pPr>
        <w:spacing w:after="0" w:line="240" w:lineRule="auto"/>
        <w:contextualSpacing/>
        <w:rPr>
          <w:rFonts w:ascii="Times New Roman" w:hAnsi="Times New Roman" w:cs="Times New Roman"/>
          <w:b/>
        </w:rPr>
      </w:pPr>
      <w:r w:rsidRPr="00492158">
        <w:rPr>
          <w:rFonts w:ascii="Times New Roman" w:hAnsi="Times New Roman" w:cs="Times New Roman"/>
          <w:b/>
        </w:rPr>
        <w:t>Toronto Botanical Garden</w:t>
      </w:r>
    </w:p>
    <w:p w:rsidR="00BB7D21" w:rsidRPr="00492158" w:rsidRDefault="00BB7D21" w:rsidP="00BB7D21">
      <w:pPr>
        <w:spacing w:after="0" w:line="240" w:lineRule="auto"/>
        <w:contextualSpacing/>
        <w:rPr>
          <w:rFonts w:ascii="Times New Roman" w:hAnsi="Times New Roman" w:cs="Times New Roman"/>
        </w:rPr>
      </w:pPr>
      <w:r w:rsidRPr="00492158">
        <w:rPr>
          <w:rFonts w:ascii="Times New Roman" w:hAnsi="Times New Roman" w:cs="Times New Roman"/>
        </w:rPr>
        <w:t xml:space="preserve">Adjacent to the </w:t>
      </w:r>
      <w:proofErr w:type="spellStart"/>
      <w:r w:rsidRPr="00492158">
        <w:rPr>
          <w:rFonts w:ascii="Times New Roman" w:hAnsi="Times New Roman" w:cs="Times New Roman"/>
        </w:rPr>
        <w:t>Wilket</w:t>
      </w:r>
      <w:proofErr w:type="spellEnd"/>
      <w:r w:rsidRPr="00492158">
        <w:rPr>
          <w:rFonts w:ascii="Times New Roman" w:hAnsi="Times New Roman" w:cs="Times New Roman"/>
        </w:rPr>
        <w:t xml:space="preserve"> Creek Ravine, the Toronto Botanical Garden offers an array of 17 award-winning themed gardens spanning nearly four acres, designed to educate and inspire. The TBG also offers a range of innovative indoor and outdoor learning experiences for all ages, including classes, symposia, tours, camps, field trips and an extensive horticultural library. For more information on the TBG please visit torontobotanicalgarden.ca. </w:t>
      </w:r>
    </w:p>
    <w:p w:rsidR="00C27E5F" w:rsidRPr="00492158" w:rsidRDefault="00C27E5F" w:rsidP="00C27E5F">
      <w:pPr>
        <w:spacing w:after="0" w:line="240" w:lineRule="auto"/>
        <w:contextualSpacing/>
        <w:rPr>
          <w:rFonts w:ascii="Times New Roman" w:hAnsi="Times New Roman" w:cs="Times New Roman"/>
        </w:rPr>
      </w:pPr>
    </w:p>
    <w:p w:rsidR="00BB7D21" w:rsidRPr="00492158" w:rsidRDefault="00BB7D21" w:rsidP="00BB7D21">
      <w:pPr>
        <w:pStyle w:val="NormalWeb"/>
        <w:shd w:val="clear" w:color="auto" w:fill="FFFFFF"/>
        <w:spacing w:before="0" w:beforeAutospacing="0" w:after="173" w:afterAutospacing="0"/>
        <w:rPr>
          <w:b/>
          <w:color w:val="333333"/>
          <w:sz w:val="22"/>
          <w:szCs w:val="22"/>
        </w:rPr>
      </w:pPr>
      <w:r w:rsidRPr="00492158">
        <w:rPr>
          <w:b/>
          <w:color w:val="333333"/>
          <w:sz w:val="22"/>
          <w:szCs w:val="22"/>
        </w:rPr>
        <w:t>Responsibilities of the Arts Administration Assistant will include:</w:t>
      </w:r>
    </w:p>
    <w:p w:rsidR="00BB7D21" w:rsidRPr="00492158" w:rsidRDefault="00BB7D21" w:rsidP="00492158">
      <w:pPr>
        <w:pStyle w:val="NormalWeb"/>
        <w:shd w:val="clear" w:color="auto" w:fill="FFFFFF"/>
        <w:spacing w:before="0" w:beforeAutospacing="0" w:after="80" w:afterAutospacing="0"/>
        <w:rPr>
          <w:color w:val="333333"/>
          <w:sz w:val="22"/>
          <w:szCs w:val="22"/>
        </w:rPr>
      </w:pPr>
      <w:r w:rsidRPr="00492158">
        <w:rPr>
          <w:color w:val="333333"/>
          <w:sz w:val="22"/>
          <w:szCs w:val="22"/>
        </w:rPr>
        <w:t>• Exhibition sales, daily and weekly reconciliations and sales tracking</w:t>
      </w:r>
    </w:p>
    <w:p w:rsidR="00BB7D21" w:rsidRPr="00492158" w:rsidRDefault="00BB7D21" w:rsidP="00492158">
      <w:pPr>
        <w:pStyle w:val="NormalWeb"/>
        <w:shd w:val="clear" w:color="auto" w:fill="FFFFFF"/>
        <w:spacing w:before="0" w:beforeAutospacing="0" w:after="80" w:afterAutospacing="0"/>
        <w:rPr>
          <w:color w:val="333333"/>
          <w:sz w:val="22"/>
          <w:szCs w:val="22"/>
        </w:rPr>
      </w:pPr>
      <w:r w:rsidRPr="00492158">
        <w:rPr>
          <w:color w:val="333333"/>
          <w:sz w:val="22"/>
          <w:szCs w:val="22"/>
        </w:rPr>
        <w:t>• Provide administrative exhibition support to the curator</w:t>
      </w:r>
    </w:p>
    <w:p w:rsidR="00BB7D21" w:rsidRPr="00492158" w:rsidRDefault="00BB7D21" w:rsidP="00492158">
      <w:pPr>
        <w:pStyle w:val="NormalWeb"/>
        <w:shd w:val="clear" w:color="auto" w:fill="FFFFFF"/>
        <w:spacing w:before="0" w:beforeAutospacing="0" w:after="80" w:afterAutospacing="0"/>
        <w:rPr>
          <w:color w:val="333333"/>
          <w:sz w:val="22"/>
          <w:szCs w:val="22"/>
        </w:rPr>
      </w:pPr>
      <w:r w:rsidRPr="00492158">
        <w:rPr>
          <w:color w:val="333333"/>
          <w:sz w:val="22"/>
          <w:szCs w:val="22"/>
        </w:rPr>
        <w:t>• Managing communication</w:t>
      </w:r>
      <w:r w:rsidRPr="00492158">
        <w:rPr>
          <w:color w:val="333333"/>
          <w:sz w:val="22"/>
          <w:szCs w:val="22"/>
        </w:rPr>
        <w:t>s</w:t>
      </w:r>
      <w:r w:rsidRPr="00492158">
        <w:rPr>
          <w:color w:val="333333"/>
          <w:sz w:val="22"/>
          <w:szCs w:val="22"/>
        </w:rPr>
        <w:t xml:space="preserve"> with visitors</w:t>
      </w:r>
    </w:p>
    <w:p w:rsidR="00BB7D21" w:rsidRPr="00492158" w:rsidRDefault="00BB7D21" w:rsidP="00492158">
      <w:pPr>
        <w:pStyle w:val="NormalWeb"/>
        <w:shd w:val="clear" w:color="auto" w:fill="FFFFFF"/>
        <w:spacing w:before="0" w:beforeAutospacing="0" w:after="80" w:afterAutospacing="0"/>
        <w:rPr>
          <w:color w:val="333333"/>
          <w:sz w:val="22"/>
          <w:szCs w:val="22"/>
        </w:rPr>
      </w:pPr>
      <w:r w:rsidRPr="00492158">
        <w:rPr>
          <w:color w:val="333333"/>
          <w:sz w:val="22"/>
          <w:szCs w:val="22"/>
        </w:rPr>
        <w:t>• Support and model excellent customer service by exhibiting a positive attitude and enthusiasm toward the job and organization to visitors in all forms of communication.</w:t>
      </w:r>
    </w:p>
    <w:p w:rsidR="00BB7D21" w:rsidRPr="00492158" w:rsidRDefault="00BB7D21" w:rsidP="00492158">
      <w:pPr>
        <w:pStyle w:val="NormalWeb"/>
        <w:shd w:val="clear" w:color="auto" w:fill="FFFFFF"/>
        <w:spacing w:before="0" w:beforeAutospacing="0" w:after="80" w:afterAutospacing="0"/>
        <w:rPr>
          <w:color w:val="333333"/>
          <w:sz w:val="22"/>
          <w:szCs w:val="22"/>
        </w:rPr>
      </w:pPr>
      <w:r w:rsidRPr="00492158">
        <w:rPr>
          <w:color w:val="333333"/>
          <w:sz w:val="22"/>
          <w:szCs w:val="22"/>
        </w:rPr>
        <w:t>• Keep the exhibition site neat and welcoming</w:t>
      </w:r>
    </w:p>
    <w:p w:rsidR="00C27E5F" w:rsidRPr="00492158" w:rsidRDefault="00492158" w:rsidP="00C27E5F">
      <w:pPr>
        <w:spacing w:after="0" w:line="240" w:lineRule="auto"/>
        <w:contextualSpacing/>
        <w:rPr>
          <w:rFonts w:ascii="Times New Roman" w:hAnsi="Times New Roman" w:cs="Times New Roman"/>
          <w:b/>
        </w:rPr>
      </w:pPr>
      <w:r>
        <w:rPr>
          <w:rFonts w:ascii="Times New Roman" w:hAnsi="Times New Roman" w:cs="Times New Roman"/>
          <w:color w:val="FF0000"/>
        </w:rPr>
        <w:br/>
      </w:r>
      <w:r w:rsidR="00C27E5F" w:rsidRPr="00492158">
        <w:rPr>
          <w:rFonts w:ascii="Times New Roman" w:hAnsi="Times New Roman" w:cs="Times New Roman"/>
          <w:b/>
        </w:rPr>
        <w:t>Qualifications:</w:t>
      </w:r>
    </w:p>
    <w:p w:rsidR="00BB7D21" w:rsidRPr="00BB7D21" w:rsidRDefault="00BB7D21" w:rsidP="00BB7D21">
      <w:pPr>
        <w:shd w:val="clear" w:color="auto" w:fill="FFFFFF"/>
        <w:spacing w:after="173"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xml:space="preserve">The ideal candidate for this position has a passion for the arts, horticulture and the natural </w:t>
      </w:r>
      <w:r w:rsidRPr="00492158">
        <w:rPr>
          <w:rFonts w:ascii="Times New Roman" w:eastAsia="Times New Roman" w:hAnsi="Times New Roman" w:cs="Times New Roman"/>
          <w:color w:val="333333"/>
          <w:lang w:val="en-US" w:eastAsia="en-US"/>
        </w:rPr>
        <w:t xml:space="preserve">world </w:t>
      </w:r>
      <w:r w:rsidRPr="00BB7D21">
        <w:rPr>
          <w:rFonts w:ascii="Times New Roman" w:eastAsia="Times New Roman" w:hAnsi="Times New Roman" w:cs="Times New Roman"/>
          <w:color w:val="333333"/>
          <w:lang w:val="en-US" w:eastAsia="en-US"/>
        </w:rPr>
        <w:t xml:space="preserve">but also </w:t>
      </w:r>
      <w:r w:rsidRPr="00492158">
        <w:rPr>
          <w:rFonts w:ascii="Times New Roman" w:eastAsia="Times New Roman" w:hAnsi="Times New Roman" w:cs="Times New Roman"/>
          <w:color w:val="333333"/>
          <w:lang w:val="en-US" w:eastAsia="en-US"/>
        </w:rPr>
        <w:t>has excellent sales skills</w:t>
      </w:r>
      <w:r w:rsidRPr="00BB7D21">
        <w:rPr>
          <w:rFonts w:ascii="Times New Roman" w:eastAsia="Times New Roman" w:hAnsi="Times New Roman" w:cs="Times New Roman"/>
          <w:color w:val="333333"/>
          <w:lang w:val="en-US" w:eastAsia="en-US"/>
        </w:rPr>
        <w:t xml:space="preserve"> and is eager to put their administrative </w:t>
      </w:r>
      <w:r w:rsidRPr="00492158">
        <w:rPr>
          <w:rFonts w:ascii="Times New Roman" w:eastAsia="Times New Roman" w:hAnsi="Times New Roman" w:cs="Times New Roman"/>
          <w:color w:val="333333"/>
          <w:lang w:val="en-US" w:eastAsia="en-US"/>
        </w:rPr>
        <w:t>talents</w:t>
      </w:r>
      <w:r w:rsidRPr="00BB7D21">
        <w:rPr>
          <w:rFonts w:ascii="Times New Roman" w:eastAsia="Times New Roman" w:hAnsi="Times New Roman" w:cs="Times New Roman"/>
          <w:color w:val="333333"/>
          <w:lang w:val="en-US" w:eastAsia="en-US"/>
        </w:rPr>
        <w:t xml:space="preserve"> to work within the backdrop of a living museum. This person should be motivated and able to work independently as well as in a team.</w:t>
      </w:r>
    </w:p>
    <w:p w:rsidR="00BB7D21" w:rsidRPr="00BB7D21" w:rsidRDefault="00BB7D21" w:rsidP="00BB7D21">
      <w:pPr>
        <w:spacing w:after="0" w:line="240" w:lineRule="auto"/>
        <w:rPr>
          <w:rFonts w:ascii="Times New Roman" w:eastAsia="Times New Roman" w:hAnsi="Times New Roman" w:cs="Times New Roman"/>
          <w:lang w:val="en-US" w:eastAsia="en-US"/>
        </w:rPr>
      </w:pPr>
      <w:r w:rsidRPr="00BB7D21">
        <w:rPr>
          <w:rFonts w:ascii="Times New Roman" w:eastAsia="Times New Roman" w:hAnsi="Times New Roman" w:cs="Times New Roman"/>
          <w:color w:val="333333"/>
          <w:lang w:val="en-US" w:eastAsia="en-US"/>
        </w:rPr>
        <w:t>In addition, the successful candidate must:</w:t>
      </w:r>
      <w:r w:rsidRPr="00492158">
        <w:rPr>
          <w:rFonts w:ascii="Times New Roman" w:eastAsia="Times New Roman" w:hAnsi="Times New Roman" w:cs="Times New Roman"/>
          <w:color w:val="333333"/>
          <w:lang w:val="en-US" w:eastAsia="en-US"/>
        </w:rPr>
        <w:br/>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Be willing to work outdoors</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Able to climb ladders, kneel, crouch and reach with hands and arms in any direction.</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Able to move heavy objects (up to 25 pounds) and use basic tools</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xml:space="preserve">• Skilled in handling of </w:t>
      </w:r>
      <w:r w:rsidRPr="00492158">
        <w:rPr>
          <w:rFonts w:ascii="Times New Roman" w:eastAsia="Times New Roman" w:hAnsi="Times New Roman" w:cs="Times New Roman"/>
          <w:color w:val="333333"/>
          <w:lang w:val="en-US" w:eastAsia="en-US"/>
        </w:rPr>
        <w:t>sculpture</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Excellent sales skills</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Excellent customer service</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lastRenderedPageBreak/>
        <w:t>• Be fluent in English with excellent writing and communication skills,</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Tech sav</w:t>
      </w:r>
      <w:r w:rsidRPr="00492158">
        <w:rPr>
          <w:rFonts w:ascii="Times New Roman" w:eastAsia="Times New Roman" w:hAnsi="Times New Roman" w:cs="Times New Roman"/>
          <w:color w:val="333333"/>
          <w:lang w:val="en-US" w:eastAsia="en-US"/>
        </w:rPr>
        <w:t>v</w:t>
      </w:r>
      <w:r w:rsidRPr="00BB7D21">
        <w:rPr>
          <w:rFonts w:ascii="Times New Roman" w:eastAsia="Times New Roman" w:hAnsi="Times New Roman" w:cs="Times New Roman"/>
          <w:color w:val="333333"/>
          <w:lang w:val="en-US" w:eastAsia="en-US"/>
        </w:rPr>
        <w:t>y</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xml:space="preserve">• Ability to multi-task, meet deadlines and problem solve </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Have basic proficiency in the Microsoft Office suite,</w:t>
      </w:r>
    </w:p>
    <w:p w:rsidR="00BB7D21" w:rsidRPr="00BB7D21" w:rsidRDefault="00BB7D21" w:rsidP="00492158">
      <w:pPr>
        <w:shd w:val="clear" w:color="auto" w:fill="FFFFFF"/>
        <w:spacing w:after="40"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 Be patient, flexible, positive and take direction well</w:t>
      </w:r>
    </w:p>
    <w:p w:rsidR="00BB7D21" w:rsidRPr="00BB7D21" w:rsidRDefault="00BB7D21" w:rsidP="00BB7D21">
      <w:pPr>
        <w:spacing w:after="0" w:line="240" w:lineRule="auto"/>
        <w:rPr>
          <w:rFonts w:ascii="Times New Roman" w:eastAsia="Times New Roman" w:hAnsi="Times New Roman" w:cs="Times New Roman"/>
          <w:lang w:val="en-US" w:eastAsia="en-US"/>
        </w:rPr>
      </w:pPr>
    </w:p>
    <w:p w:rsidR="00BB7D21" w:rsidRPr="00BB7D21" w:rsidRDefault="00BB7D21" w:rsidP="00BB7D21">
      <w:pPr>
        <w:shd w:val="clear" w:color="auto" w:fill="FFFFFF"/>
        <w:spacing w:after="173" w:line="240" w:lineRule="auto"/>
        <w:rPr>
          <w:rFonts w:ascii="Times New Roman" w:eastAsia="Times New Roman" w:hAnsi="Times New Roman" w:cs="Times New Roman"/>
          <w:color w:val="333333"/>
          <w:lang w:val="en-US" w:eastAsia="en-US"/>
        </w:rPr>
      </w:pPr>
      <w:r w:rsidRPr="00BB7D21">
        <w:rPr>
          <w:rFonts w:ascii="Times New Roman" w:eastAsia="Times New Roman" w:hAnsi="Times New Roman" w:cs="Times New Roman"/>
          <w:color w:val="333333"/>
          <w:lang w:val="en-US" w:eastAsia="en-US"/>
        </w:rPr>
        <w:t>A driver</w:t>
      </w:r>
      <w:r w:rsidRPr="00492158">
        <w:rPr>
          <w:rFonts w:ascii="Times New Roman" w:eastAsia="Times New Roman" w:hAnsi="Times New Roman" w:cs="Times New Roman"/>
          <w:color w:val="333333"/>
          <w:lang w:val="en-US" w:eastAsia="en-US"/>
        </w:rPr>
        <w:t>’</w:t>
      </w:r>
      <w:r w:rsidRPr="00BB7D21">
        <w:rPr>
          <w:rFonts w:ascii="Times New Roman" w:eastAsia="Times New Roman" w:hAnsi="Times New Roman" w:cs="Times New Roman"/>
          <w:color w:val="333333"/>
          <w:lang w:val="en-US" w:eastAsia="en-US"/>
        </w:rPr>
        <w:t>s licen</w:t>
      </w:r>
      <w:r w:rsidRPr="00492158">
        <w:rPr>
          <w:rFonts w:ascii="Times New Roman" w:eastAsia="Times New Roman" w:hAnsi="Times New Roman" w:cs="Times New Roman"/>
          <w:color w:val="333333"/>
          <w:lang w:val="en-US" w:eastAsia="en-US"/>
        </w:rPr>
        <w:t>s</w:t>
      </w:r>
      <w:r w:rsidRPr="00BB7D21">
        <w:rPr>
          <w:rFonts w:ascii="Times New Roman" w:eastAsia="Times New Roman" w:hAnsi="Times New Roman" w:cs="Times New Roman"/>
          <w:color w:val="333333"/>
          <w:lang w:val="en-US" w:eastAsia="en-US"/>
        </w:rPr>
        <w:t>e and occasional access to a car is an asset.</w:t>
      </w:r>
    </w:p>
    <w:p w:rsidR="00C27E5F" w:rsidRPr="00492158" w:rsidRDefault="00C27E5F" w:rsidP="00C27E5F">
      <w:pPr>
        <w:spacing w:after="0" w:line="240" w:lineRule="auto"/>
        <w:contextualSpacing/>
        <w:rPr>
          <w:rFonts w:ascii="Times New Roman" w:hAnsi="Times New Roman" w:cs="Times New Roman"/>
        </w:rPr>
      </w:pPr>
    </w:p>
    <w:p w:rsidR="00C27E5F" w:rsidRPr="00492158" w:rsidRDefault="00C27E5F" w:rsidP="00C27E5F">
      <w:pPr>
        <w:spacing w:after="0" w:line="240" w:lineRule="auto"/>
        <w:contextualSpacing/>
        <w:rPr>
          <w:rFonts w:ascii="Times New Roman" w:hAnsi="Times New Roman" w:cs="Times New Roman"/>
        </w:rPr>
      </w:pPr>
      <w:r w:rsidRPr="00492158">
        <w:rPr>
          <w:rFonts w:ascii="Times New Roman" w:hAnsi="Times New Roman" w:cs="Times New Roman"/>
        </w:rPr>
        <w:t xml:space="preserve">This is a Canadian Heritage YCW supported position for </w:t>
      </w:r>
      <w:r w:rsidRPr="00492158">
        <w:rPr>
          <w:rStyle w:val="Strong"/>
          <w:rFonts w:ascii="Times New Roman" w:hAnsi="Times New Roman" w:cs="Times New Roman"/>
        </w:rPr>
        <w:t xml:space="preserve">full-time students </w:t>
      </w:r>
      <w:r w:rsidRPr="00492158">
        <w:rPr>
          <w:rFonts w:ascii="Times New Roman" w:hAnsi="Times New Roman" w:cs="Times New Roman"/>
        </w:rPr>
        <w:t xml:space="preserve">who are intending to return to full-time studies in the next semester. </w:t>
      </w:r>
      <w:r w:rsidRPr="00492158">
        <w:rPr>
          <w:rFonts w:ascii="Times New Roman" w:hAnsi="Times New Roman" w:cs="Times New Roman"/>
        </w:rPr>
        <w:br/>
      </w:r>
      <w:r w:rsidRPr="00492158">
        <w:rPr>
          <w:rFonts w:ascii="Times New Roman" w:hAnsi="Times New Roman" w:cs="Times New Roman"/>
        </w:rPr>
        <w:br/>
        <w:t>You are eligible if you:</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proofErr w:type="gramStart"/>
      <w:r w:rsidRPr="00492158">
        <w:rPr>
          <w:rFonts w:ascii="Times New Roman" w:hAnsi="Times New Roman" w:cs="Times New Roman"/>
        </w:rPr>
        <w:t>are</w:t>
      </w:r>
      <w:proofErr w:type="gramEnd"/>
      <w:r w:rsidRPr="00492158">
        <w:rPr>
          <w:rFonts w:ascii="Times New Roman" w:hAnsi="Times New Roman" w:cs="Times New Roman"/>
        </w:rPr>
        <w:t xml:space="preserve"> a Canadian citizen or a permanent resident, or have refugee status in Canada; </w:t>
      </w:r>
      <w:r w:rsidRPr="00492158">
        <w:rPr>
          <w:rFonts w:ascii="Times New Roman" w:hAnsi="Times New Roman" w:cs="Times New Roman"/>
          <w:b/>
        </w:rPr>
        <w:t>Note</w:t>
      </w:r>
      <w:r w:rsidRPr="00492158">
        <w:rPr>
          <w:rFonts w:ascii="Times New Roman" w:hAnsi="Times New Roman" w:cs="Times New Roman"/>
        </w:rPr>
        <w:t>: Non-Canadian students holding temporary work visas or awaiting permanent status are not eligible.</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r w:rsidRPr="00492158">
        <w:rPr>
          <w:rFonts w:ascii="Times New Roman" w:hAnsi="Times New Roman" w:cs="Times New Roman"/>
        </w:rPr>
        <w:t>are legally entitled to work in Canada,</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r w:rsidRPr="00492158">
        <w:rPr>
          <w:rFonts w:ascii="Times New Roman" w:hAnsi="Times New Roman" w:cs="Times New Roman"/>
        </w:rPr>
        <w:t>are between 16 and 30 years of age at the start of employment,</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r w:rsidRPr="00492158">
        <w:rPr>
          <w:rFonts w:ascii="Times New Roman" w:hAnsi="Times New Roman" w:cs="Times New Roman"/>
        </w:rPr>
        <w:t>are registered in the YCW on-line candidate inventory,</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r w:rsidRPr="00492158">
        <w:rPr>
          <w:rFonts w:ascii="Times New Roman" w:hAnsi="Times New Roman" w:cs="Times New Roman"/>
        </w:rPr>
        <w:t>are willing to commit to the full duration of the work assignment,</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r w:rsidRPr="00492158">
        <w:rPr>
          <w:rFonts w:ascii="Times New Roman" w:hAnsi="Times New Roman" w:cs="Times New Roman"/>
        </w:rPr>
        <w:t>do not have another full-time job (over 30 hours a week) while employed with YCW,</w:t>
      </w:r>
    </w:p>
    <w:p w:rsidR="00C27E5F" w:rsidRPr="00492158" w:rsidRDefault="00C27E5F" w:rsidP="00C27E5F">
      <w:pPr>
        <w:numPr>
          <w:ilvl w:val="0"/>
          <w:numId w:val="2"/>
        </w:numPr>
        <w:tabs>
          <w:tab w:val="clear" w:pos="720"/>
        </w:tabs>
        <w:autoSpaceDE w:val="0"/>
        <w:autoSpaceDN w:val="0"/>
        <w:adjustRightInd w:val="0"/>
        <w:spacing w:after="0" w:line="240" w:lineRule="auto"/>
        <w:ind w:left="1440" w:hanging="630"/>
        <w:contextualSpacing/>
        <w:rPr>
          <w:rFonts w:ascii="Times New Roman" w:hAnsi="Times New Roman" w:cs="Times New Roman"/>
          <w:color w:val="000000"/>
          <w:lang w:val="en-US"/>
        </w:rPr>
      </w:pPr>
      <w:r w:rsidRPr="00492158">
        <w:rPr>
          <w:rFonts w:ascii="Times New Roman" w:hAnsi="Times New Roman" w:cs="Times New Roman"/>
        </w:rPr>
        <w:t xml:space="preserve">have been a full-time student (as defined by your educational institution) in the semester preceding the YCW job, </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r w:rsidRPr="00492158">
        <w:rPr>
          <w:rFonts w:ascii="Times New Roman" w:hAnsi="Times New Roman" w:cs="Times New Roman"/>
        </w:rPr>
        <w:t>have finished the school term at the start of employment,</w:t>
      </w:r>
    </w:p>
    <w:p w:rsidR="00C27E5F" w:rsidRPr="00492158" w:rsidRDefault="00C27E5F" w:rsidP="00C27E5F">
      <w:pPr>
        <w:numPr>
          <w:ilvl w:val="0"/>
          <w:numId w:val="2"/>
        </w:numPr>
        <w:tabs>
          <w:tab w:val="clear" w:pos="720"/>
        </w:tabs>
        <w:spacing w:after="0" w:line="240" w:lineRule="auto"/>
        <w:ind w:left="1440" w:hanging="630"/>
        <w:contextualSpacing/>
        <w:rPr>
          <w:rFonts w:ascii="Times New Roman" w:hAnsi="Times New Roman" w:cs="Times New Roman"/>
        </w:rPr>
      </w:pPr>
      <w:proofErr w:type="gramStart"/>
      <w:r w:rsidRPr="00492158">
        <w:rPr>
          <w:rFonts w:ascii="Times New Roman" w:hAnsi="Times New Roman" w:cs="Times New Roman"/>
        </w:rPr>
        <w:t>and</w:t>
      </w:r>
      <w:proofErr w:type="gramEnd"/>
      <w:r w:rsidRPr="00492158">
        <w:rPr>
          <w:rFonts w:ascii="Times New Roman" w:hAnsi="Times New Roman" w:cs="Times New Roman"/>
        </w:rPr>
        <w:t xml:space="preserve"> intend to return to full-time studies in the semester following the YCW job.</w:t>
      </w:r>
    </w:p>
    <w:p w:rsidR="00C27E5F" w:rsidRPr="00492158" w:rsidRDefault="00C27E5F" w:rsidP="00C27E5F">
      <w:pPr>
        <w:pStyle w:val="Subtitle"/>
        <w:spacing w:after="0" w:line="240" w:lineRule="auto"/>
        <w:contextualSpacing/>
        <w:rPr>
          <w:rFonts w:ascii="Times New Roman" w:hAnsi="Times New Roman" w:cs="Times New Roman"/>
          <w:sz w:val="22"/>
          <w:szCs w:val="22"/>
        </w:rPr>
      </w:pPr>
    </w:p>
    <w:p w:rsidR="00C27E5F" w:rsidRPr="00492158" w:rsidRDefault="00C27E5F" w:rsidP="00492158">
      <w:pPr>
        <w:pStyle w:val="Subtitle"/>
        <w:spacing w:after="0" w:line="240" w:lineRule="auto"/>
        <w:contextualSpacing/>
        <w:rPr>
          <w:rStyle w:val="Strong"/>
          <w:rFonts w:ascii="Times New Roman" w:hAnsi="Times New Roman" w:cs="Times New Roman"/>
          <w:b w:val="0"/>
          <w:i w:val="0"/>
          <w:sz w:val="20"/>
          <w:szCs w:val="20"/>
        </w:rPr>
      </w:pPr>
      <w:r w:rsidRPr="00492158">
        <w:rPr>
          <w:rFonts w:ascii="Times New Roman" w:hAnsi="Times New Roman" w:cs="Times New Roman"/>
          <w:b/>
          <w:i w:val="0"/>
          <w:sz w:val="20"/>
          <w:szCs w:val="20"/>
        </w:rPr>
        <w:t>Application Procedure</w:t>
      </w:r>
      <w:proofErr w:type="gramStart"/>
      <w:r w:rsidRPr="00492158">
        <w:rPr>
          <w:rFonts w:ascii="Times New Roman" w:hAnsi="Times New Roman" w:cs="Times New Roman"/>
          <w:b/>
          <w:i w:val="0"/>
          <w:sz w:val="20"/>
          <w:szCs w:val="20"/>
        </w:rPr>
        <w:t>:</w:t>
      </w:r>
      <w:proofErr w:type="gramEnd"/>
      <w:r w:rsidRPr="00492158">
        <w:rPr>
          <w:rStyle w:val="Strong"/>
          <w:rFonts w:ascii="Times New Roman" w:hAnsi="Times New Roman" w:cs="Times New Roman"/>
          <w:sz w:val="20"/>
          <w:szCs w:val="20"/>
        </w:rPr>
        <w:br/>
      </w:r>
      <w:r w:rsidRPr="00492158">
        <w:rPr>
          <w:rStyle w:val="Strong"/>
          <w:rFonts w:ascii="Times New Roman" w:hAnsi="Times New Roman" w:cs="Times New Roman"/>
          <w:b w:val="0"/>
          <w:i w:val="0"/>
          <w:sz w:val="20"/>
          <w:szCs w:val="20"/>
        </w:rPr>
        <w:t>Applications will only be considered if they include the following information in the cover letter:</w:t>
      </w:r>
    </w:p>
    <w:p w:rsidR="00C27E5F" w:rsidRPr="00492158" w:rsidRDefault="00C27E5F" w:rsidP="00C27E5F">
      <w:pPr>
        <w:pStyle w:val="Subtitle"/>
        <w:spacing w:after="0" w:line="240" w:lineRule="auto"/>
        <w:contextualSpacing/>
        <w:rPr>
          <w:rStyle w:val="Strong"/>
          <w:rFonts w:ascii="Times New Roman" w:hAnsi="Times New Roman" w:cs="Times New Roman"/>
          <w:i w:val="0"/>
          <w:sz w:val="20"/>
          <w:szCs w:val="20"/>
        </w:rPr>
      </w:pPr>
    </w:p>
    <w:p w:rsidR="00C27E5F" w:rsidRPr="00492158" w:rsidRDefault="00C27E5F" w:rsidP="00C27E5F">
      <w:pPr>
        <w:pStyle w:val="Subtitle"/>
        <w:numPr>
          <w:ilvl w:val="0"/>
          <w:numId w:val="3"/>
        </w:numPr>
        <w:spacing w:after="0" w:line="240" w:lineRule="auto"/>
        <w:contextualSpacing/>
        <w:rPr>
          <w:rStyle w:val="Strong"/>
          <w:rFonts w:ascii="Times New Roman" w:hAnsi="Times New Roman" w:cs="Times New Roman"/>
          <w:b w:val="0"/>
          <w:i w:val="0"/>
          <w:sz w:val="20"/>
          <w:szCs w:val="20"/>
        </w:rPr>
      </w:pPr>
      <w:r w:rsidRPr="00492158">
        <w:rPr>
          <w:rStyle w:val="Strong"/>
          <w:rFonts w:ascii="Times New Roman" w:hAnsi="Times New Roman" w:cs="Times New Roman"/>
          <w:i w:val="0"/>
          <w:sz w:val="20"/>
          <w:szCs w:val="20"/>
        </w:rPr>
        <w:t>Confirmation that you satisfy all of the YCW eligibility requirements listed above, including your intention to return to full time studies in the fall.</w:t>
      </w:r>
    </w:p>
    <w:p w:rsidR="00C27E5F" w:rsidRPr="00492158" w:rsidRDefault="00C27E5F" w:rsidP="00C27E5F">
      <w:pPr>
        <w:pStyle w:val="Subtitle"/>
        <w:numPr>
          <w:ilvl w:val="0"/>
          <w:numId w:val="3"/>
        </w:numPr>
        <w:spacing w:after="0" w:line="240" w:lineRule="auto"/>
        <w:contextualSpacing/>
        <w:rPr>
          <w:rStyle w:val="Strong"/>
          <w:rFonts w:ascii="Times New Roman" w:hAnsi="Times New Roman" w:cs="Times New Roman"/>
          <w:b w:val="0"/>
          <w:i w:val="0"/>
          <w:sz w:val="20"/>
          <w:szCs w:val="20"/>
        </w:rPr>
      </w:pPr>
      <w:proofErr w:type="gramStart"/>
      <w:r w:rsidRPr="00492158">
        <w:rPr>
          <w:rStyle w:val="Strong"/>
          <w:rFonts w:ascii="Times New Roman" w:hAnsi="Times New Roman" w:cs="Times New Roman"/>
          <w:i w:val="0"/>
          <w:sz w:val="20"/>
          <w:szCs w:val="20"/>
        </w:rPr>
        <w:t>Confirmation that you are registered, or intend to register, in the online Young Canada Works Candidates inventory.</w:t>
      </w:r>
      <w:proofErr w:type="gramEnd"/>
    </w:p>
    <w:p w:rsidR="00C27E5F" w:rsidRPr="00492158" w:rsidRDefault="007D49A8" w:rsidP="00C27E5F">
      <w:pPr>
        <w:pStyle w:val="Subtitle"/>
        <w:spacing w:after="0" w:line="240" w:lineRule="auto"/>
        <w:contextualSpacing/>
        <w:rPr>
          <w:rStyle w:val="Strong"/>
          <w:rFonts w:ascii="Times New Roman" w:hAnsi="Times New Roman" w:cs="Times New Roman"/>
          <w:b w:val="0"/>
          <w:i w:val="0"/>
          <w:sz w:val="20"/>
          <w:szCs w:val="20"/>
        </w:rPr>
      </w:pPr>
      <w:r>
        <w:rPr>
          <w:rStyle w:val="Strong"/>
          <w:rFonts w:ascii="Times New Roman" w:hAnsi="Times New Roman" w:cs="Times New Roman"/>
          <w:i w:val="0"/>
          <w:sz w:val="20"/>
          <w:szCs w:val="20"/>
        </w:rPr>
        <w:br/>
      </w:r>
      <w:bookmarkStart w:id="0" w:name="_GoBack"/>
      <w:bookmarkEnd w:id="0"/>
      <w:r w:rsidR="00C27E5F" w:rsidRPr="00492158">
        <w:rPr>
          <w:rStyle w:val="Strong"/>
          <w:rFonts w:ascii="Times New Roman" w:hAnsi="Times New Roman" w:cs="Times New Roman"/>
          <w:i w:val="0"/>
          <w:sz w:val="20"/>
          <w:szCs w:val="20"/>
        </w:rPr>
        <w:t xml:space="preserve">Qualified candidates are invited to submit a resume and cover letter as one PDF file by April </w:t>
      </w:r>
      <w:r w:rsidR="00C27E5F" w:rsidRPr="00492158">
        <w:rPr>
          <w:rStyle w:val="Strong"/>
          <w:rFonts w:ascii="Times New Roman" w:hAnsi="Times New Roman" w:cs="Times New Roman"/>
          <w:i w:val="0"/>
          <w:sz w:val="20"/>
          <w:szCs w:val="20"/>
        </w:rPr>
        <w:t>17</w:t>
      </w:r>
      <w:r w:rsidR="00C27E5F" w:rsidRPr="00492158">
        <w:rPr>
          <w:rStyle w:val="Strong"/>
          <w:rFonts w:ascii="Times New Roman" w:hAnsi="Times New Roman" w:cs="Times New Roman"/>
          <w:i w:val="0"/>
          <w:sz w:val="20"/>
          <w:szCs w:val="20"/>
        </w:rPr>
        <w:t>, 201</w:t>
      </w:r>
      <w:r w:rsidR="00C27E5F" w:rsidRPr="00492158">
        <w:rPr>
          <w:rStyle w:val="Strong"/>
          <w:rFonts w:ascii="Times New Roman" w:hAnsi="Times New Roman" w:cs="Times New Roman"/>
          <w:i w:val="0"/>
          <w:sz w:val="20"/>
          <w:szCs w:val="20"/>
        </w:rPr>
        <w:t>9</w:t>
      </w:r>
      <w:r w:rsidR="00C27E5F" w:rsidRPr="00492158">
        <w:rPr>
          <w:rStyle w:val="Strong"/>
          <w:rFonts w:ascii="Times New Roman" w:hAnsi="Times New Roman" w:cs="Times New Roman"/>
          <w:i w:val="0"/>
          <w:sz w:val="20"/>
          <w:szCs w:val="20"/>
        </w:rPr>
        <w:t xml:space="preserve"> to:</w:t>
      </w:r>
    </w:p>
    <w:p w:rsidR="00C27E5F" w:rsidRPr="00492158" w:rsidRDefault="00C27E5F" w:rsidP="00C27E5F">
      <w:pPr>
        <w:pStyle w:val="Subtitle"/>
        <w:spacing w:after="0" w:line="240" w:lineRule="auto"/>
        <w:contextualSpacing/>
        <w:rPr>
          <w:rFonts w:ascii="Times New Roman" w:hAnsi="Times New Roman" w:cs="Times New Roman"/>
          <w:i w:val="0"/>
          <w:sz w:val="20"/>
          <w:szCs w:val="20"/>
        </w:rPr>
      </w:pPr>
    </w:p>
    <w:p w:rsidR="00C27E5F" w:rsidRPr="00492158" w:rsidRDefault="00C27E5F" w:rsidP="00C27E5F">
      <w:pPr>
        <w:pStyle w:val="Subtitle"/>
        <w:spacing w:after="0" w:line="240" w:lineRule="auto"/>
        <w:contextualSpacing/>
        <w:rPr>
          <w:rFonts w:ascii="Times New Roman" w:hAnsi="Times New Roman" w:cs="Times New Roman"/>
          <w:i w:val="0"/>
          <w:sz w:val="20"/>
          <w:szCs w:val="20"/>
        </w:rPr>
      </w:pPr>
      <w:r w:rsidRPr="00492158">
        <w:rPr>
          <w:rFonts w:ascii="Times New Roman" w:hAnsi="Times New Roman" w:cs="Times New Roman"/>
          <w:i w:val="0"/>
          <w:sz w:val="20"/>
          <w:szCs w:val="20"/>
        </w:rPr>
        <w:t>Christine Lawrance</w:t>
      </w:r>
    </w:p>
    <w:p w:rsidR="00C27E5F" w:rsidRPr="00492158" w:rsidRDefault="00C27E5F" w:rsidP="00C27E5F">
      <w:pPr>
        <w:spacing w:after="0" w:line="240" w:lineRule="auto"/>
        <w:contextualSpacing/>
        <w:rPr>
          <w:rFonts w:ascii="Times New Roman" w:hAnsi="Times New Roman" w:cs="Times New Roman"/>
          <w:sz w:val="20"/>
          <w:szCs w:val="20"/>
        </w:rPr>
      </w:pPr>
      <w:r w:rsidRPr="00492158">
        <w:rPr>
          <w:rFonts w:ascii="Times New Roman" w:hAnsi="Times New Roman" w:cs="Times New Roman"/>
          <w:sz w:val="20"/>
          <w:szCs w:val="20"/>
        </w:rPr>
        <w:t>Events Manager</w:t>
      </w:r>
    </w:p>
    <w:p w:rsidR="00C27E5F" w:rsidRPr="00492158" w:rsidRDefault="00C27E5F" w:rsidP="00C27E5F">
      <w:pPr>
        <w:spacing w:after="0" w:line="240" w:lineRule="auto"/>
        <w:contextualSpacing/>
        <w:rPr>
          <w:rFonts w:ascii="Times New Roman" w:hAnsi="Times New Roman" w:cs="Times New Roman"/>
          <w:sz w:val="20"/>
          <w:szCs w:val="20"/>
        </w:rPr>
      </w:pPr>
      <w:hyperlink r:id="rId8" w:history="1">
        <w:r w:rsidRPr="00492158">
          <w:rPr>
            <w:rStyle w:val="Hyperlink"/>
            <w:rFonts w:ascii="Times New Roman" w:hAnsi="Times New Roman" w:cs="Times New Roman"/>
            <w:sz w:val="20"/>
            <w:szCs w:val="20"/>
          </w:rPr>
          <w:t>spevents@torontobotanicalgarden.ca</w:t>
        </w:r>
      </w:hyperlink>
    </w:p>
    <w:p w:rsidR="00C27E5F" w:rsidRPr="00492158" w:rsidRDefault="00C27E5F" w:rsidP="00C27E5F">
      <w:pPr>
        <w:pStyle w:val="Default"/>
        <w:spacing w:after="0" w:line="240" w:lineRule="auto"/>
        <w:contextualSpacing/>
        <w:rPr>
          <w:rStyle w:val="Strong"/>
          <w:rFonts w:ascii="Times New Roman" w:hAnsi="Times New Roman" w:cs="Times New Roman"/>
          <w:b w:val="0"/>
          <w:sz w:val="20"/>
          <w:szCs w:val="20"/>
        </w:rPr>
      </w:pPr>
    </w:p>
    <w:p w:rsidR="00C27E5F" w:rsidRPr="00492158" w:rsidRDefault="00C27E5F" w:rsidP="00C27E5F">
      <w:pPr>
        <w:pStyle w:val="Default"/>
        <w:spacing w:after="0" w:line="240" w:lineRule="auto"/>
        <w:contextualSpacing/>
        <w:rPr>
          <w:rStyle w:val="Strong"/>
          <w:rFonts w:ascii="Times New Roman" w:hAnsi="Times New Roman" w:cs="Times New Roman"/>
          <w:b w:val="0"/>
          <w:sz w:val="20"/>
          <w:szCs w:val="20"/>
        </w:rPr>
      </w:pPr>
      <w:r w:rsidRPr="00492158">
        <w:rPr>
          <w:rStyle w:val="Strong"/>
          <w:rFonts w:ascii="Times New Roman" w:hAnsi="Times New Roman" w:cs="Times New Roman"/>
          <w:b w:val="0"/>
          <w:sz w:val="20"/>
          <w:szCs w:val="20"/>
        </w:rPr>
        <w:t xml:space="preserve">Committed to employment equity, the Toronto Botanical Garden encourages applications from Aboriginal persons, persons with disabilities, members of visible minority groups and women. </w:t>
      </w:r>
      <w:r w:rsidR="00492158">
        <w:rPr>
          <w:rStyle w:val="Strong"/>
          <w:rFonts w:ascii="Times New Roman" w:hAnsi="Times New Roman" w:cs="Times New Roman"/>
          <w:b w:val="0"/>
          <w:sz w:val="20"/>
          <w:szCs w:val="20"/>
        </w:rPr>
        <w:t xml:space="preserve"> </w:t>
      </w:r>
      <w:r w:rsidRPr="00492158">
        <w:rPr>
          <w:rStyle w:val="Strong"/>
          <w:rFonts w:ascii="Times New Roman" w:hAnsi="Times New Roman" w:cs="Times New Roman"/>
          <w:b w:val="0"/>
          <w:sz w:val="20"/>
          <w:szCs w:val="20"/>
        </w:rPr>
        <w:t xml:space="preserve">Please note that only applicants entered on the Young Canada Works candidate inventory can be considered. </w:t>
      </w:r>
      <w:r w:rsidRPr="00492158">
        <w:rPr>
          <w:rFonts w:ascii="Times New Roman" w:hAnsi="Times New Roman" w:cs="Times New Roman"/>
          <w:b/>
          <w:bCs/>
          <w:sz w:val="20"/>
          <w:szCs w:val="20"/>
        </w:rPr>
        <w:br/>
      </w:r>
      <w:r w:rsidRPr="00492158">
        <w:rPr>
          <w:rFonts w:ascii="Times New Roman" w:hAnsi="Times New Roman" w:cs="Times New Roman"/>
          <w:b/>
          <w:bCs/>
          <w:sz w:val="20"/>
          <w:szCs w:val="20"/>
        </w:rPr>
        <w:br/>
      </w:r>
      <w:r w:rsidRPr="00492158">
        <w:rPr>
          <w:rStyle w:val="Strong"/>
          <w:rFonts w:ascii="Times New Roman" w:hAnsi="Times New Roman" w:cs="Times New Roman"/>
          <w:b w:val="0"/>
          <w:sz w:val="20"/>
          <w:szCs w:val="20"/>
        </w:rPr>
        <w:t>We thank all applicants and advise that only those selected for an interview will be contacted.</w:t>
      </w:r>
    </w:p>
    <w:p w:rsidR="00E57853" w:rsidRPr="00492158" w:rsidRDefault="00E57853">
      <w:pPr>
        <w:rPr>
          <w:rFonts w:ascii="Times New Roman" w:hAnsi="Times New Roman" w:cs="Times New Roman"/>
        </w:rPr>
      </w:pPr>
    </w:p>
    <w:sectPr w:rsidR="00E57853" w:rsidRPr="00492158" w:rsidSect="00492158">
      <w:headerReference w:type="default" r:id="rId9"/>
      <w:footerReference w:type="default" r:id="rId10"/>
      <w:pgSz w:w="12240" w:h="15840"/>
      <w:pgMar w:top="174" w:right="72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21" w:rsidRDefault="00615121" w:rsidP="00BB7D21">
      <w:pPr>
        <w:spacing w:after="0" w:line="240" w:lineRule="auto"/>
      </w:pPr>
      <w:r>
        <w:separator/>
      </w:r>
    </w:p>
  </w:endnote>
  <w:endnote w:type="continuationSeparator" w:id="0">
    <w:p w:rsidR="00615121" w:rsidRDefault="00615121" w:rsidP="00BB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Light">
    <w:panose1 w:val="02000604040000020004"/>
    <w:charset w:val="00"/>
    <w:family w:val="auto"/>
    <w:pitch w:val="variable"/>
    <w:sig w:usb0="8000002F" w:usb1="00000048"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Medium">
    <w:panose1 w:val="02000604040000020004"/>
    <w:charset w:val="00"/>
    <w:family w:val="auto"/>
    <w:pitch w:val="variable"/>
    <w:sig w:usb0="8000002F" w:usb1="00000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95659"/>
      <w:docPartObj>
        <w:docPartGallery w:val="Page Numbers (Bottom of Page)"/>
        <w:docPartUnique/>
      </w:docPartObj>
    </w:sdtPr>
    <w:sdtEndPr>
      <w:rPr>
        <w:noProof/>
      </w:rPr>
    </w:sdtEndPr>
    <w:sdtContent>
      <w:p w:rsidR="009F3D19" w:rsidRPr="0048163F" w:rsidRDefault="00615121" w:rsidP="00952298">
        <w:pPr>
          <w:pStyle w:val="Footer"/>
          <w:rPr>
            <w:rFonts w:ascii="Gotham-Medium" w:hAnsi="Gotham-Medium"/>
          </w:rPr>
        </w:pPr>
      </w:p>
      <w:p w:rsidR="009F3D19" w:rsidRDefault="00615121">
        <w:pPr>
          <w:pStyle w:val="Footer"/>
          <w:jc w:val="center"/>
        </w:pPr>
        <w:r>
          <w:fldChar w:fldCharType="begin"/>
        </w:r>
        <w:r>
          <w:instrText xml:space="preserve"> PAGE   \* MERGEFORMAT </w:instrText>
        </w:r>
        <w:r>
          <w:fldChar w:fldCharType="separate"/>
        </w:r>
        <w:r w:rsidR="007D49A8">
          <w:rPr>
            <w:noProof/>
          </w:rPr>
          <w:t>1</w:t>
        </w:r>
        <w:r>
          <w:rPr>
            <w:noProof/>
          </w:rPr>
          <w:fldChar w:fldCharType="end"/>
        </w:r>
      </w:p>
    </w:sdtContent>
  </w:sdt>
  <w:p w:rsidR="009F3D19" w:rsidRDefault="0061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21" w:rsidRDefault="00615121" w:rsidP="00BB7D21">
      <w:pPr>
        <w:spacing w:after="0" w:line="240" w:lineRule="auto"/>
      </w:pPr>
      <w:r>
        <w:separator/>
      </w:r>
    </w:p>
  </w:footnote>
  <w:footnote w:type="continuationSeparator" w:id="0">
    <w:p w:rsidR="00615121" w:rsidRDefault="00615121" w:rsidP="00BB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19" w:rsidRDefault="00615121" w:rsidP="00943B35">
    <w:pPr>
      <w:rPr>
        <w:b/>
      </w:rPr>
    </w:pPr>
    <w:r>
      <w:rPr>
        <w:b/>
        <w:noProof/>
        <w:lang w:val="en-US" w:eastAsia="en-US"/>
      </w:rPr>
      <w:drawing>
        <wp:anchor distT="0" distB="0" distL="114300" distR="114300" simplePos="0" relativeHeight="251659264" behindDoc="1" locked="0" layoutInCell="1" allowOverlap="1" wp14:anchorId="3A5A576B" wp14:editId="36D887C0">
          <wp:simplePos x="0" y="0"/>
          <wp:positionH relativeFrom="column">
            <wp:posOffset>5189220</wp:posOffset>
          </wp:positionH>
          <wp:positionV relativeFrom="paragraph">
            <wp:posOffset>-86995</wp:posOffset>
          </wp:positionV>
          <wp:extent cx="1028700" cy="591820"/>
          <wp:effectExtent l="0" t="0" r="0" b="0"/>
          <wp:wrapTight wrapText="bothSides">
            <wp:wrapPolygon edited="0">
              <wp:start x="0" y="0"/>
              <wp:lineTo x="0" y="20858"/>
              <wp:lineTo x="21200" y="20858"/>
              <wp:lineTo x="21200" y="0"/>
              <wp:lineTo x="0" y="0"/>
            </wp:wrapPolygon>
          </wp:wrapTight>
          <wp:docPr id="2" name="Picture 2" descr="torontobotanicalgard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ntobotanicalgard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D19" w:rsidRDefault="00615121" w:rsidP="00943B35">
    <w:pPr>
      <w:rPr>
        <w:b/>
      </w:rPr>
    </w:pPr>
  </w:p>
  <w:p w:rsidR="009F3D19" w:rsidRDefault="00615121" w:rsidP="00943B35">
    <w:pPr>
      <w:rPr>
        <w:b/>
      </w:rPr>
    </w:pPr>
  </w:p>
  <w:p w:rsidR="009F3D19" w:rsidRDefault="00615121" w:rsidP="00943B35">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CFD"/>
    <w:multiLevelType w:val="hybridMultilevel"/>
    <w:tmpl w:val="750A87E2"/>
    <w:lvl w:ilvl="0" w:tplc="2CBEF338">
      <w:numFmt w:val="bullet"/>
      <w:lvlText w:val="•"/>
      <w:lvlJc w:val="left"/>
      <w:pPr>
        <w:ind w:left="720" w:hanging="360"/>
      </w:pPr>
      <w:rPr>
        <w:rFonts w:ascii="Gotham-Light" w:eastAsiaTheme="minorEastAsia" w:hAnsi="Gotham-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A1F63"/>
    <w:multiLevelType w:val="hybridMultilevel"/>
    <w:tmpl w:val="9EE2CB0E"/>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77D2F"/>
    <w:multiLevelType w:val="hybridMultilevel"/>
    <w:tmpl w:val="3FCA8E02"/>
    <w:lvl w:ilvl="0" w:tplc="128A8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63631"/>
    <w:multiLevelType w:val="multilevel"/>
    <w:tmpl w:val="6D66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44A3B"/>
    <w:multiLevelType w:val="hybridMultilevel"/>
    <w:tmpl w:val="E2EAC114"/>
    <w:lvl w:ilvl="0" w:tplc="2CBEF338">
      <w:numFmt w:val="bullet"/>
      <w:lvlText w:val="•"/>
      <w:lvlJc w:val="left"/>
      <w:pPr>
        <w:ind w:left="1080" w:hanging="360"/>
      </w:pPr>
      <w:rPr>
        <w:rFonts w:ascii="Gotham-Light" w:eastAsiaTheme="minorEastAsia" w:hAnsi="Gotham-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1D090D"/>
    <w:multiLevelType w:val="hybridMultilevel"/>
    <w:tmpl w:val="CF2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F"/>
    <w:rsid w:val="00492158"/>
    <w:rsid w:val="00615121"/>
    <w:rsid w:val="007D49A8"/>
    <w:rsid w:val="00B75A5C"/>
    <w:rsid w:val="00BB7D21"/>
    <w:rsid w:val="00C27E5F"/>
    <w:rsid w:val="00D4038F"/>
    <w:rsid w:val="00E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F"/>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5F"/>
    <w:pPr>
      <w:ind w:left="720"/>
      <w:contextualSpacing/>
    </w:pPr>
  </w:style>
  <w:style w:type="character" w:styleId="Hyperlink">
    <w:name w:val="Hyperlink"/>
    <w:basedOn w:val="DefaultParagraphFont"/>
    <w:rsid w:val="00C27E5F"/>
    <w:rPr>
      <w:color w:val="0000FF" w:themeColor="hyperlink"/>
      <w:u w:val="single"/>
    </w:rPr>
  </w:style>
  <w:style w:type="paragraph" w:customStyle="1" w:styleId="Default">
    <w:name w:val="Default"/>
    <w:rsid w:val="00C27E5F"/>
    <w:pPr>
      <w:autoSpaceDE w:val="0"/>
      <w:autoSpaceDN w:val="0"/>
      <w:adjustRightInd w:val="0"/>
    </w:pPr>
    <w:rPr>
      <w:rFonts w:ascii="Symbol" w:eastAsiaTheme="minorEastAsia" w:hAnsi="Symbol" w:cs="Symbol"/>
      <w:color w:val="000000"/>
      <w:sz w:val="24"/>
      <w:szCs w:val="24"/>
      <w:lang w:eastAsia="en-CA"/>
    </w:rPr>
  </w:style>
  <w:style w:type="character" w:styleId="Strong">
    <w:name w:val="Strong"/>
    <w:uiPriority w:val="22"/>
    <w:qFormat/>
    <w:rsid w:val="00C27E5F"/>
    <w:rPr>
      <w:b/>
      <w:bCs/>
    </w:rPr>
  </w:style>
  <w:style w:type="paragraph" w:styleId="Footer">
    <w:name w:val="footer"/>
    <w:basedOn w:val="Normal"/>
    <w:link w:val="FooterChar"/>
    <w:uiPriority w:val="99"/>
    <w:rsid w:val="00C27E5F"/>
    <w:pPr>
      <w:tabs>
        <w:tab w:val="center" w:pos="4680"/>
        <w:tab w:val="right" w:pos="9360"/>
      </w:tabs>
    </w:pPr>
  </w:style>
  <w:style w:type="character" w:customStyle="1" w:styleId="FooterChar">
    <w:name w:val="Footer Char"/>
    <w:basedOn w:val="DefaultParagraphFont"/>
    <w:link w:val="Footer"/>
    <w:uiPriority w:val="99"/>
    <w:rsid w:val="00C27E5F"/>
    <w:rPr>
      <w:rFonts w:eastAsiaTheme="minorEastAsia"/>
      <w:lang w:val="en-CA" w:eastAsia="en-CA"/>
    </w:rPr>
  </w:style>
  <w:style w:type="paragraph" w:styleId="Subtitle">
    <w:name w:val="Subtitle"/>
    <w:basedOn w:val="Normal"/>
    <w:next w:val="Normal"/>
    <w:link w:val="SubtitleChar"/>
    <w:uiPriority w:val="11"/>
    <w:qFormat/>
    <w:rsid w:val="00C27E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7E5F"/>
    <w:rPr>
      <w:rFonts w:asciiTheme="majorHAnsi" w:eastAsiaTheme="majorEastAsia" w:hAnsiTheme="majorHAnsi" w:cstheme="majorBidi"/>
      <w:i/>
      <w:iCs/>
      <w:spacing w:val="13"/>
      <w:sz w:val="24"/>
      <w:szCs w:val="24"/>
      <w:lang w:val="en-CA" w:eastAsia="en-CA"/>
    </w:rPr>
  </w:style>
  <w:style w:type="character" w:customStyle="1" w:styleId="field-name">
    <w:name w:val="field-name"/>
    <w:basedOn w:val="DefaultParagraphFont"/>
    <w:rsid w:val="00C27E5F"/>
  </w:style>
  <w:style w:type="paragraph" w:styleId="NormalWeb">
    <w:name w:val="Normal (Web)"/>
    <w:basedOn w:val="Normal"/>
    <w:uiPriority w:val="99"/>
    <w:semiHidden/>
    <w:unhideWhenUsed/>
    <w:rsid w:val="00BB7D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BB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21"/>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5F"/>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5F"/>
    <w:pPr>
      <w:ind w:left="720"/>
      <w:contextualSpacing/>
    </w:pPr>
  </w:style>
  <w:style w:type="character" w:styleId="Hyperlink">
    <w:name w:val="Hyperlink"/>
    <w:basedOn w:val="DefaultParagraphFont"/>
    <w:rsid w:val="00C27E5F"/>
    <w:rPr>
      <w:color w:val="0000FF" w:themeColor="hyperlink"/>
      <w:u w:val="single"/>
    </w:rPr>
  </w:style>
  <w:style w:type="paragraph" w:customStyle="1" w:styleId="Default">
    <w:name w:val="Default"/>
    <w:rsid w:val="00C27E5F"/>
    <w:pPr>
      <w:autoSpaceDE w:val="0"/>
      <w:autoSpaceDN w:val="0"/>
      <w:adjustRightInd w:val="0"/>
    </w:pPr>
    <w:rPr>
      <w:rFonts w:ascii="Symbol" w:eastAsiaTheme="minorEastAsia" w:hAnsi="Symbol" w:cs="Symbol"/>
      <w:color w:val="000000"/>
      <w:sz w:val="24"/>
      <w:szCs w:val="24"/>
      <w:lang w:eastAsia="en-CA"/>
    </w:rPr>
  </w:style>
  <w:style w:type="character" w:styleId="Strong">
    <w:name w:val="Strong"/>
    <w:uiPriority w:val="22"/>
    <w:qFormat/>
    <w:rsid w:val="00C27E5F"/>
    <w:rPr>
      <w:b/>
      <w:bCs/>
    </w:rPr>
  </w:style>
  <w:style w:type="paragraph" w:styleId="Footer">
    <w:name w:val="footer"/>
    <w:basedOn w:val="Normal"/>
    <w:link w:val="FooterChar"/>
    <w:uiPriority w:val="99"/>
    <w:rsid w:val="00C27E5F"/>
    <w:pPr>
      <w:tabs>
        <w:tab w:val="center" w:pos="4680"/>
        <w:tab w:val="right" w:pos="9360"/>
      </w:tabs>
    </w:pPr>
  </w:style>
  <w:style w:type="character" w:customStyle="1" w:styleId="FooterChar">
    <w:name w:val="Footer Char"/>
    <w:basedOn w:val="DefaultParagraphFont"/>
    <w:link w:val="Footer"/>
    <w:uiPriority w:val="99"/>
    <w:rsid w:val="00C27E5F"/>
    <w:rPr>
      <w:rFonts w:eastAsiaTheme="minorEastAsia"/>
      <w:lang w:val="en-CA" w:eastAsia="en-CA"/>
    </w:rPr>
  </w:style>
  <w:style w:type="paragraph" w:styleId="Subtitle">
    <w:name w:val="Subtitle"/>
    <w:basedOn w:val="Normal"/>
    <w:next w:val="Normal"/>
    <w:link w:val="SubtitleChar"/>
    <w:uiPriority w:val="11"/>
    <w:qFormat/>
    <w:rsid w:val="00C27E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7E5F"/>
    <w:rPr>
      <w:rFonts w:asciiTheme="majorHAnsi" w:eastAsiaTheme="majorEastAsia" w:hAnsiTheme="majorHAnsi" w:cstheme="majorBidi"/>
      <w:i/>
      <w:iCs/>
      <w:spacing w:val="13"/>
      <w:sz w:val="24"/>
      <w:szCs w:val="24"/>
      <w:lang w:val="en-CA" w:eastAsia="en-CA"/>
    </w:rPr>
  </w:style>
  <w:style w:type="character" w:customStyle="1" w:styleId="field-name">
    <w:name w:val="field-name"/>
    <w:basedOn w:val="DefaultParagraphFont"/>
    <w:rsid w:val="00C27E5F"/>
  </w:style>
  <w:style w:type="paragraph" w:styleId="NormalWeb">
    <w:name w:val="Normal (Web)"/>
    <w:basedOn w:val="Normal"/>
    <w:uiPriority w:val="99"/>
    <w:semiHidden/>
    <w:unhideWhenUsed/>
    <w:rsid w:val="00BB7D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BB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21"/>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6532">
      <w:bodyDiv w:val="1"/>
      <w:marLeft w:val="0"/>
      <w:marRight w:val="0"/>
      <w:marTop w:val="0"/>
      <w:marBottom w:val="0"/>
      <w:divBdr>
        <w:top w:val="none" w:sz="0" w:space="0" w:color="auto"/>
        <w:left w:val="none" w:sz="0" w:space="0" w:color="auto"/>
        <w:bottom w:val="none" w:sz="0" w:space="0" w:color="auto"/>
        <w:right w:val="none" w:sz="0" w:space="0" w:color="auto"/>
      </w:divBdr>
    </w:div>
    <w:div w:id="6213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vents@torontobotanicalgarde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Lawrance</dc:creator>
  <cp:lastModifiedBy>Christine Lawrance</cp:lastModifiedBy>
  <cp:revision>4</cp:revision>
  <dcterms:created xsi:type="dcterms:W3CDTF">2019-04-04T13:58:00Z</dcterms:created>
  <dcterms:modified xsi:type="dcterms:W3CDTF">2019-04-04T14:03:00Z</dcterms:modified>
</cp:coreProperties>
</file>